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58" w:rsidRDefault="00865AB4" w:rsidP="00865AB4">
      <w:pPr>
        <w:jc w:val="center"/>
        <w:rPr>
          <w:sz w:val="28"/>
          <w:szCs w:val="28"/>
        </w:rPr>
      </w:pPr>
      <w:r w:rsidRPr="00865AB4">
        <w:rPr>
          <w:sz w:val="28"/>
          <w:szCs w:val="28"/>
        </w:rPr>
        <w:t>Analisi grammaticale</w:t>
      </w:r>
    </w:p>
    <w:p w:rsidR="00865AB4" w:rsidRDefault="00865AB4" w:rsidP="00865AB4">
      <w:pPr>
        <w:jc w:val="center"/>
        <w:rPr>
          <w:sz w:val="28"/>
          <w:szCs w:val="28"/>
        </w:rPr>
      </w:pPr>
      <w:r>
        <w:rPr>
          <w:sz w:val="28"/>
          <w:szCs w:val="28"/>
        </w:rPr>
        <w:t>Esegui l’analisi grammaticale delle seguenti frasi</w:t>
      </w:r>
    </w:p>
    <w:p w:rsidR="00865AB4" w:rsidRDefault="00865AB4" w:rsidP="00865AB4">
      <w:pPr>
        <w:jc w:val="center"/>
        <w:rPr>
          <w:sz w:val="28"/>
          <w:szCs w:val="28"/>
        </w:rPr>
      </w:pP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gatti dormivano in giardino.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Mio fratello guidava il Quad e indossava il casco.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tua mamma era bellissima con quel vestito lungo.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casa di mia zia era sulla collina.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nostri padri giovavano a pallone nel campo della scuola.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Lorena cantava con il microfono in mano.</w:t>
      </w:r>
    </w:p>
    <w:p w:rsid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Questi cani abbaiavano nella loro cuccia.</w:t>
      </w:r>
    </w:p>
    <w:p w:rsidR="00865AB4" w:rsidRPr="00865AB4" w:rsidRDefault="00865AB4" w:rsidP="00865AB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Gioele e Samuele erano bambini attenti e ordinati.</w:t>
      </w:r>
      <w:bookmarkStart w:id="0" w:name="_GoBack"/>
      <w:bookmarkEnd w:id="0"/>
    </w:p>
    <w:sectPr w:rsidR="00865AB4" w:rsidRPr="00865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881"/>
    <w:multiLevelType w:val="hybridMultilevel"/>
    <w:tmpl w:val="3292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B4"/>
    <w:rsid w:val="00821F58"/>
    <w:rsid w:val="008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2021-03-13T14:45:00Z</dcterms:created>
  <dcterms:modified xsi:type="dcterms:W3CDTF">2021-03-13T14:52:00Z</dcterms:modified>
</cp:coreProperties>
</file>